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45" w:rsidRPr="00537F59" w:rsidRDefault="00200745" w:rsidP="000A5809">
      <w:pPr>
        <w:spacing w:after="0" w:line="240" w:lineRule="auto"/>
        <w:rPr>
          <w:rFonts w:ascii="Calibri" w:hAnsi="Calibri" w:cs="Calibri"/>
          <w:b/>
          <w:bCs/>
          <w:sz w:val="24"/>
          <w:szCs w:val="24"/>
        </w:rPr>
      </w:pPr>
      <w:r w:rsidRPr="00537F59">
        <w:rPr>
          <w:rFonts w:ascii="Calibri" w:hAnsi="Calibri" w:cs="Calibri"/>
          <w:sz w:val="24"/>
          <w:szCs w:val="24"/>
        </w:rPr>
        <w:t xml:space="preserve">           </w:t>
      </w:r>
      <w:r w:rsidRPr="00537F59">
        <w:rPr>
          <w:sz w:val="24"/>
          <w:szCs w:val="24"/>
        </w:rPr>
        <w:object w:dxaOrig="883" w:dyaOrig="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45pt" o:ole="" filled="t">
            <v:fill color2="black"/>
            <v:imagedata r:id="rId8" o:title=""/>
          </v:shape>
          <o:OLEObject Type="Embed" ProgID="Word.Document.8" ShapeID="_x0000_i1025" DrawAspect="Content" ObjectID="_1663748366" r:id="rId9"/>
        </w:object>
      </w:r>
      <w:r w:rsidRPr="00537F59">
        <w:rPr>
          <w:rFonts w:ascii="Calibri" w:hAnsi="Calibri" w:cs="Calibri"/>
          <w:sz w:val="24"/>
          <w:szCs w:val="24"/>
        </w:rPr>
        <w:tab/>
      </w:r>
      <w:r w:rsidRPr="00537F59">
        <w:rPr>
          <w:rFonts w:ascii="Calibri" w:hAnsi="Calibri" w:cs="Calibri"/>
          <w:sz w:val="24"/>
          <w:szCs w:val="24"/>
        </w:rPr>
        <w:tab/>
      </w:r>
      <w:r w:rsidRPr="00537F59">
        <w:rPr>
          <w:rFonts w:ascii="Calibri" w:hAnsi="Calibri" w:cs="Calibri"/>
          <w:sz w:val="24"/>
          <w:szCs w:val="24"/>
        </w:rPr>
        <w:tab/>
      </w:r>
      <w:r w:rsidRPr="00537F59">
        <w:rPr>
          <w:rFonts w:ascii="Calibri" w:hAnsi="Calibri" w:cs="Calibri"/>
          <w:sz w:val="24"/>
          <w:szCs w:val="24"/>
        </w:rPr>
        <w:tab/>
      </w:r>
      <w:r w:rsidRPr="00537F59">
        <w:rPr>
          <w:rFonts w:ascii="Calibri" w:hAnsi="Calibri" w:cs="Calibri"/>
          <w:b/>
          <w:sz w:val="24"/>
          <w:szCs w:val="24"/>
        </w:rPr>
        <w:t xml:space="preserve">                             </w:t>
      </w:r>
      <w:r w:rsidR="0073126C" w:rsidRPr="00537F59">
        <w:rPr>
          <w:rFonts w:ascii="Calibri" w:hAnsi="Calibri" w:cs="Calibri"/>
          <w:b/>
          <w:sz w:val="24"/>
          <w:szCs w:val="24"/>
        </w:rPr>
        <w:t xml:space="preserve">               </w:t>
      </w:r>
    </w:p>
    <w:p w:rsidR="00200745" w:rsidRPr="00537F59" w:rsidRDefault="00200745" w:rsidP="000A5809">
      <w:pPr>
        <w:spacing w:after="0" w:line="240" w:lineRule="auto"/>
        <w:jc w:val="both"/>
        <w:rPr>
          <w:rFonts w:ascii="Calibri" w:hAnsi="Calibri" w:cs="Calibri"/>
          <w:b/>
          <w:bCs/>
          <w:sz w:val="24"/>
          <w:szCs w:val="24"/>
        </w:rPr>
      </w:pPr>
      <w:r w:rsidRPr="00537F59">
        <w:rPr>
          <w:rFonts w:ascii="Calibri" w:hAnsi="Calibri" w:cs="Calibri"/>
          <w:b/>
          <w:bCs/>
          <w:sz w:val="24"/>
          <w:szCs w:val="24"/>
        </w:rPr>
        <w:t>ΕΛΛΗΝΙΚΗ ΔΗΜΟΚΡΑΤΙΑ</w:t>
      </w:r>
    </w:p>
    <w:p w:rsidR="00200745" w:rsidRPr="00537F59" w:rsidRDefault="00200745" w:rsidP="000A5809">
      <w:pPr>
        <w:spacing w:after="0" w:line="240" w:lineRule="auto"/>
        <w:jc w:val="both"/>
        <w:rPr>
          <w:rFonts w:ascii="Calibri" w:hAnsi="Calibri" w:cs="Calibri"/>
          <w:b/>
          <w:bCs/>
          <w:sz w:val="24"/>
          <w:szCs w:val="24"/>
        </w:rPr>
      </w:pPr>
      <w:r w:rsidRPr="00537F59">
        <w:rPr>
          <w:rFonts w:ascii="Calibri" w:hAnsi="Calibri" w:cs="Calibri"/>
          <w:b/>
          <w:bCs/>
          <w:sz w:val="24"/>
          <w:szCs w:val="24"/>
        </w:rPr>
        <w:t>ΥΠΟΥΡΓΕΙΟ ΝΑΥΤΙΛΙΑΣ &amp; ΝΗΣΙΩΤΙΚΗΣ ΠΟΛΙΤΙΚΗΣ</w:t>
      </w:r>
      <w:r w:rsidRPr="00537F59">
        <w:rPr>
          <w:rFonts w:ascii="Calibri" w:hAnsi="Calibri" w:cs="Calibri"/>
          <w:b/>
          <w:bCs/>
          <w:sz w:val="24"/>
          <w:szCs w:val="24"/>
        </w:rPr>
        <w:tab/>
      </w:r>
      <w:r w:rsidRPr="00537F59">
        <w:rPr>
          <w:rFonts w:ascii="Calibri" w:hAnsi="Calibri" w:cs="Calibri"/>
          <w:b/>
          <w:bCs/>
          <w:sz w:val="24"/>
          <w:szCs w:val="24"/>
        </w:rPr>
        <w:tab/>
      </w:r>
    </w:p>
    <w:p w:rsidR="00537F59" w:rsidRPr="00537F59" w:rsidRDefault="00202B3E" w:rsidP="00537F59">
      <w:pPr>
        <w:spacing w:after="0" w:line="240" w:lineRule="auto"/>
        <w:rPr>
          <w:b/>
          <w:sz w:val="24"/>
          <w:szCs w:val="24"/>
        </w:rPr>
      </w:pPr>
      <w:r w:rsidRPr="00537F59">
        <w:rPr>
          <w:b/>
          <w:sz w:val="24"/>
          <w:szCs w:val="24"/>
        </w:rPr>
        <w:t xml:space="preserve">ΕΞΕΤΑΣΤΙΚΗ ΕΠΙΤΡΟΠΗ </w:t>
      </w:r>
      <w:r w:rsidR="00537F59" w:rsidRPr="00537F59">
        <w:rPr>
          <w:b/>
          <w:sz w:val="24"/>
          <w:szCs w:val="24"/>
        </w:rPr>
        <w:t xml:space="preserve">για την πλήρωση, με διαγωνισμό, </w:t>
      </w:r>
    </w:p>
    <w:p w:rsidR="00537F59" w:rsidRPr="00537F59" w:rsidRDefault="00537F59" w:rsidP="00537F59">
      <w:pPr>
        <w:spacing w:after="0" w:line="240" w:lineRule="auto"/>
        <w:rPr>
          <w:b/>
          <w:sz w:val="24"/>
          <w:szCs w:val="24"/>
        </w:rPr>
      </w:pPr>
      <w:r w:rsidRPr="00537F59">
        <w:rPr>
          <w:b/>
          <w:sz w:val="24"/>
          <w:szCs w:val="24"/>
        </w:rPr>
        <w:t>(10)κενών οργανικών θέσεων Πλοηγών του κλάδου</w:t>
      </w:r>
    </w:p>
    <w:p w:rsidR="00537F59" w:rsidRPr="00537F59" w:rsidRDefault="00537F59" w:rsidP="00537F59">
      <w:pPr>
        <w:spacing w:after="0" w:line="240" w:lineRule="auto"/>
        <w:rPr>
          <w:b/>
          <w:sz w:val="24"/>
          <w:szCs w:val="24"/>
        </w:rPr>
      </w:pPr>
      <w:proofErr w:type="spellStart"/>
      <w:r w:rsidRPr="00537F59">
        <w:rPr>
          <w:b/>
          <w:sz w:val="24"/>
          <w:szCs w:val="24"/>
        </w:rPr>
        <w:t>Αρχιπλοηγών</w:t>
      </w:r>
      <w:proofErr w:type="spellEnd"/>
      <w:r w:rsidRPr="00537F59">
        <w:rPr>
          <w:b/>
          <w:sz w:val="24"/>
          <w:szCs w:val="24"/>
        </w:rPr>
        <w:t>-Πλοηγών του ΥΝΑΝΠ</w:t>
      </w:r>
    </w:p>
    <w:p w:rsidR="00A43A5C" w:rsidRPr="00537F59" w:rsidRDefault="00A43A5C" w:rsidP="00A43A5C">
      <w:pPr>
        <w:rPr>
          <w:b/>
          <w:sz w:val="24"/>
          <w:szCs w:val="24"/>
        </w:rPr>
      </w:pPr>
    </w:p>
    <w:p w:rsidR="00202B3E" w:rsidRPr="00537F59" w:rsidRDefault="00202B3E" w:rsidP="00A43A5C">
      <w:pPr>
        <w:jc w:val="center"/>
        <w:rPr>
          <w:b/>
          <w:sz w:val="24"/>
          <w:szCs w:val="24"/>
        </w:rPr>
      </w:pPr>
      <w:r w:rsidRPr="00537F59">
        <w:rPr>
          <w:b/>
          <w:sz w:val="24"/>
          <w:szCs w:val="24"/>
        </w:rPr>
        <w:t>ΑΝΑΚΟΙΝΩΣΗ</w:t>
      </w:r>
    </w:p>
    <w:p w:rsidR="00B13758" w:rsidRPr="00537F59" w:rsidRDefault="00B13758" w:rsidP="00537F59">
      <w:pPr>
        <w:jc w:val="both"/>
        <w:rPr>
          <w:sz w:val="24"/>
          <w:szCs w:val="24"/>
        </w:rPr>
      </w:pPr>
      <w:r w:rsidRPr="00537F59">
        <w:rPr>
          <w:sz w:val="24"/>
          <w:szCs w:val="24"/>
        </w:rPr>
        <w:t xml:space="preserve">Σύμφωνα με τις συστάσεις της Εθνικής Επιτροπής Προστασίας της Δημόσιας Υγείας έναντι του </w:t>
      </w:r>
      <w:proofErr w:type="spellStart"/>
      <w:r w:rsidRPr="00537F59">
        <w:rPr>
          <w:sz w:val="24"/>
          <w:szCs w:val="24"/>
        </w:rPr>
        <w:t>κορωνοϊού</w:t>
      </w:r>
      <w:proofErr w:type="spellEnd"/>
      <w:r w:rsidRPr="00537F59">
        <w:rPr>
          <w:sz w:val="24"/>
          <w:szCs w:val="24"/>
        </w:rPr>
        <w:t xml:space="preserve">  </w:t>
      </w:r>
      <w:r w:rsidRPr="00537F59">
        <w:rPr>
          <w:sz w:val="24"/>
          <w:szCs w:val="24"/>
          <w:lang w:val="en-US"/>
        </w:rPr>
        <w:t>COVID</w:t>
      </w:r>
      <w:r w:rsidRPr="00537F59">
        <w:rPr>
          <w:sz w:val="24"/>
          <w:szCs w:val="24"/>
        </w:rPr>
        <w:t xml:space="preserve">-19, για λόγους προστασίας της δημόσιας υγείας, οι υποψήφιοι θα πρέπει να διατηρούν ενάμιση μέτρο απόστασης μεταξύ τους, προς όλες τις κατευθύνσεις </w:t>
      </w:r>
      <w:proofErr w:type="spellStart"/>
      <w:r w:rsidRPr="00537F59">
        <w:rPr>
          <w:sz w:val="24"/>
          <w:szCs w:val="24"/>
        </w:rPr>
        <w:t>καθ΄όλη</w:t>
      </w:r>
      <w:proofErr w:type="spellEnd"/>
      <w:r w:rsidRPr="00537F59">
        <w:rPr>
          <w:sz w:val="24"/>
          <w:szCs w:val="24"/>
        </w:rPr>
        <w:t xml:space="preserve"> τη διάρκεια της παραμονής τους στο εξεταστικό κέντρο, συμπεριλαμβανομένων των </w:t>
      </w:r>
      <w:proofErr w:type="spellStart"/>
      <w:r w:rsidRPr="00537F59">
        <w:rPr>
          <w:sz w:val="24"/>
          <w:szCs w:val="24"/>
        </w:rPr>
        <w:t>αύλιων</w:t>
      </w:r>
      <w:proofErr w:type="spellEnd"/>
      <w:r w:rsidRPr="00537F59">
        <w:rPr>
          <w:sz w:val="24"/>
          <w:szCs w:val="24"/>
        </w:rPr>
        <w:t xml:space="preserve"> χώρων του.</w:t>
      </w:r>
    </w:p>
    <w:p w:rsidR="00B13758" w:rsidRPr="00537F59" w:rsidRDefault="00B13758" w:rsidP="00537F59">
      <w:pPr>
        <w:jc w:val="both"/>
        <w:rPr>
          <w:sz w:val="24"/>
          <w:szCs w:val="24"/>
        </w:rPr>
      </w:pPr>
      <w:r w:rsidRPr="00537F59">
        <w:rPr>
          <w:sz w:val="24"/>
          <w:szCs w:val="24"/>
        </w:rPr>
        <w:t>Επισημαίνεται ότι η χρήση ιατρικής μάσκας για τους υποψηφίους κατά τη διάρκεια των εξετάσεων είναι υποχρεωτική.  Επιπρόσθετα, σε συνεργασία με το ΚΕΣΕΝ, θα υπάρχει αντισηπτικό υγρό χεριών.</w:t>
      </w:r>
      <w:r w:rsidR="00537F59" w:rsidRPr="00537F59">
        <w:rPr>
          <w:sz w:val="24"/>
          <w:szCs w:val="24"/>
        </w:rPr>
        <w:t xml:space="preserve"> </w:t>
      </w:r>
      <w:r w:rsidRPr="00537F59">
        <w:rPr>
          <w:sz w:val="24"/>
          <w:szCs w:val="24"/>
        </w:rPr>
        <w:t>Οι υποψήφιοι ενθαρρύνονται, ως επί πλέον μέτρο προφύλαξης να είναι εφοδιασμένοι και με ατομική συσκευασία αντισηπτικού υγρού.</w:t>
      </w:r>
    </w:p>
    <w:p w:rsidR="00B13758" w:rsidRPr="00537F59" w:rsidRDefault="00B13758" w:rsidP="00537F59">
      <w:pPr>
        <w:jc w:val="both"/>
        <w:rPr>
          <w:sz w:val="24"/>
          <w:szCs w:val="24"/>
        </w:rPr>
      </w:pPr>
      <w:r w:rsidRPr="00537F59">
        <w:rPr>
          <w:sz w:val="24"/>
          <w:szCs w:val="24"/>
        </w:rPr>
        <w:t xml:space="preserve">Οι υποψήφιοι υποχρεούνται να βρίσκονται στους χώρους του εξεταστικού κέντρου </w:t>
      </w:r>
      <w:r w:rsidR="00537F59" w:rsidRPr="00537F59">
        <w:rPr>
          <w:sz w:val="24"/>
          <w:szCs w:val="24"/>
        </w:rPr>
        <w:t xml:space="preserve">μισή </w:t>
      </w:r>
      <w:r w:rsidRPr="00537F59">
        <w:rPr>
          <w:sz w:val="24"/>
          <w:szCs w:val="24"/>
        </w:rPr>
        <w:t xml:space="preserve">  (½) ώρα νωρίτερα από την ώρα εξέτασης, έχοντας μαζί την αστυνομική ταυτότητα ή το διαβατήριό </w:t>
      </w:r>
      <w:proofErr w:type="spellStart"/>
      <w:r w:rsidRPr="00537F59">
        <w:rPr>
          <w:sz w:val="24"/>
          <w:szCs w:val="24"/>
        </w:rPr>
        <w:t>τους.Μετά</w:t>
      </w:r>
      <w:proofErr w:type="spellEnd"/>
      <w:r w:rsidRPr="00537F59">
        <w:rPr>
          <w:sz w:val="24"/>
          <w:szCs w:val="24"/>
        </w:rPr>
        <w:t xml:space="preserve"> την εκφώνηση ή τη διανομή των θεμάτων δεν επιτρέπεται η είσοδος των υποψηφίων στην αίθουσα </w:t>
      </w:r>
      <w:r w:rsidR="00A43A5C" w:rsidRPr="00537F59">
        <w:rPr>
          <w:sz w:val="24"/>
          <w:szCs w:val="24"/>
        </w:rPr>
        <w:t>εξετάσεων. Οι υποψήφιοι υποχ</w:t>
      </w:r>
      <w:r w:rsidRPr="00537F59">
        <w:rPr>
          <w:sz w:val="24"/>
          <w:szCs w:val="24"/>
        </w:rPr>
        <w:t xml:space="preserve">ρεούνται να έχουν τα απολύτως αναγκαία για γραφή είδη και να χρησιμοποιούν στυλό διαρκείας </w:t>
      </w:r>
      <w:proofErr w:type="spellStart"/>
      <w:r w:rsidRPr="00537F59">
        <w:rPr>
          <w:sz w:val="24"/>
          <w:szCs w:val="24"/>
        </w:rPr>
        <w:t>μπλέ</w:t>
      </w:r>
      <w:proofErr w:type="spellEnd"/>
      <w:r w:rsidRPr="00537F59">
        <w:rPr>
          <w:sz w:val="24"/>
          <w:szCs w:val="24"/>
        </w:rPr>
        <w:t xml:space="preserve"> χρώματος. Δεν επιτρέπεται η χρήση διορθωτικού. </w:t>
      </w:r>
    </w:p>
    <w:p w:rsidR="00B13758" w:rsidRDefault="00A43A5C" w:rsidP="00537F59">
      <w:pPr>
        <w:jc w:val="both"/>
        <w:rPr>
          <w:sz w:val="24"/>
          <w:szCs w:val="24"/>
        </w:rPr>
      </w:pPr>
      <w:r w:rsidRPr="00537F59">
        <w:rPr>
          <w:sz w:val="24"/>
          <w:szCs w:val="24"/>
        </w:rPr>
        <w:t>Οι υποψήφιοι δε επιτρέπεται να έχουν μαζί τους γραπτά ή άλλου είδους βοηθήματα, ούτε οποιαδήποτε μέσα επικοινωνίας  (μικροϋπολογιστές, κινητά τηλέφωνα και λοιπές ηλεκτρονικές συσκευές) με το εκτός της αίθουσας περιβάλλον. Σε διαφορετική περίπτωση αποβάλλονται από την αίθουσα και αποκλείονται από το διαγωνισμό με απόφαση της Επιτροπής Εξετάσεων, κλιμάκιο της οποίας παρίσταται στο χώρο εξέτασης καθ’ όλη τη διάρκεια της διεξαγωγής της.  Η Επιτροπή Εξετάσεων δεν φέρει την ευθύνη της φύλαξης των ανωτέρω αντικειμένων, τα οποία θα μπορούν να τοποθετούνται με ευθύνη των υποψηφίων έξω από την αίθουσα.</w:t>
      </w:r>
    </w:p>
    <w:p w:rsidR="00537F59" w:rsidRDefault="00537F59" w:rsidP="00537F59">
      <w:pPr>
        <w:jc w:val="both"/>
        <w:rPr>
          <w:sz w:val="24"/>
          <w:szCs w:val="24"/>
        </w:rPr>
      </w:pPr>
    </w:p>
    <w:p w:rsidR="00537F59" w:rsidRPr="00537F59" w:rsidRDefault="00537F59" w:rsidP="00537F59">
      <w:pPr>
        <w:spacing w:after="0" w:line="240" w:lineRule="auto"/>
        <w:jc w:val="center"/>
        <w:rPr>
          <w:sz w:val="24"/>
          <w:szCs w:val="24"/>
        </w:rPr>
      </w:pPr>
      <w:r w:rsidRPr="00537F59">
        <w:rPr>
          <w:sz w:val="24"/>
          <w:szCs w:val="24"/>
        </w:rPr>
        <w:t>Πειραιάς,</w:t>
      </w:r>
      <w:bookmarkStart w:id="0" w:name="_GoBack"/>
      <w:r w:rsidRPr="00537F59">
        <w:rPr>
          <w:sz w:val="24"/>
          <w:szCs w:val="24"/>
        </w:rPr>
        <w:t xml:space="preserve"> </w:t>
      </w:r>
      <w:bookmarkEnd w:id="0"/>
      <w:r w:rsidRPr="00537F59">
        <w:rPr>
          <w:sz w:val="24"/>
          <w:szCs w:val="24"/>
        </w:rPr>
        <w:t xml:space="preserve"> 09/10/2020</w:t>
      </w:r>
    </w:p>
    <w:p w:rsidR="00537F59" w:rsidRPr="00537F59" w:rsidRDefault="00537F59" w:rsidP="00537F59">
      <w:pPr>
        <w:spacing w:after="0" w:line="240" w:lineRule="auto"/>
        <w:jc w:val="center"/>
        <w:rPr>
          <w:b/>
          <w:sz w:val="24"/>
          <w:szCs w:val="24"/>
        </w:rPr>
      </w:pPr>
      <w:r w:rsidRPr="00537F59">
        <w:rPr>
          <w:b/>
          <w:sz w:val="24"/>
          <w:szCs w:val="24"/>
        </w:rPr>
        <w:t>Η ΠΡΟΕΔΡΟΣ</w:t>
      </w:r>
    </w:p>
    <w:p w:rsidR="00537F59" w:rsidRPr="00537F59" w:rsidRDefault="00537F59" w:rsidP="00537F59">
      <w:pPr>
        <w:spacing w:after="0" w:line="240" w:lineRule="auto"/>
        <w:jc w:val="center"/>
        <w:rPr>
          <w:b/>
          <w:sz w:val="24"/>
          <w:szCs w:val="24"/>
        </w:rPr>
      </w:pPr>
      <w:r w:rsidRPr="00537F59">
        <w:rPr>
          <w:b/>
          <w:sz w:val="24"/>
          <w:szCs w:val="24"/>
        </w:rPr>
        <w:t>ΤΗΣ ΕΞΕΤΑΣΤΙΚΗΣ ΕΠΙΤΡΟΠΗΣ</w:t>
      </w:r>
    </w:p>
    <w:p w:rsidR="00537F59" w:rsidRPr="00537F59" w:rsidRDefault="00537F59" w:rsidP="00537F59">
      <w:pPr>
        <w:spacing w:after="0" w:line="240" w:lineRule="auto"/>
        <w:jc w:val="center"/>
        <w:rPr>
          <w:b/>
          <w:sz w:val="24"/>
          <w:szCs w:val="24"/>
        </w:rPr>
      </w:pPr>
      <w:r w:rsidRPr="00537F59">
        <w:rPr>
          <w:b/>
          <w:sz w:val="24"/>
          <w:szCs w:val="24"/>
        </w:rPr>
        <w:t>ΛΙΑΝΟΥ ΕΥΤΥΧΙΑ</w:t>
      </w:r>
    </w:p>
    <w:sectPr w:rsidR="00537F59" w:rsidRPr="00537F59" w:rsidSect="00FB0D57">
      <w:headerReference w:type="even" r:id="rId10"/>
      <w:headerReference w:type="default" r:id="rId11"/>
      <w:footerReference w:type="even" r:id="rId12"/>
      <w:footerReference w:type="default" r:id="rId13"/>
      <w:headerReference w:type="first" r:id="rId14"/>
      <w:footerReference w:type="first" r:id="rId15"/>
      <w:pgSz w:w="12240" w:h="15840"/>
      <w:pgMar w:top="1135" w:right="1080" w:bottom="776" w:left="108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43" w:rsidRDefault="00443543" w:rsidP="00FB0D57">
      <w:pPr>
        <w:spacing w:after="0" w:line="240" w:lineRule="auto"/>
      </w:pPr>
      <w:r>
        <w:separator/>
      </w:r>
    </w:p>
  </w:endnote>
  <w:endnote w:type="continuationSeparator" w:id="0">
    <w:p w:rsidR="00443543" w:rsidRDefault="00443543" w:rsidP="00FB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43" w:rsidRDefault="00443543" w:rsidP="00FB0D57">
      <w:pPr>
        <w:spacing w:after="0" w:line="240" w:lineRule="auto"/>
      </w:pPr>
      <w:r>
        <w:separator/>
      </w:r>
    </w:p>
  </w:footnote>
  <w:footnote w:type="continuationSeparator" w:id="0">
    <w:p w:rsidR="00443543" w:rsidRDefault="00443543" w:rsidP="00FB0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1C" w:rsidRDefault="004435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Calibri" w:eastAsia="Times New Roman" w:hAnsi="Calibri" w:cs="Calibri" w:hint="default"/>
        <w:b/>
        <w:bCs/>
        <w:lang w:val="el-GR"/>
      </w:rPr>
    </w:lvl>
  </w:abstractNum>
  <w:abstractNum w:abstractNumId="1">
    <w:nsid w:val="00000003"/>
    <w:multiLevelType w:val="multilevel"/>
    <w:tmpl w:val="00000003"/>
    <w:name w:val="WW8Num3"/>
    <w:lvl w:ilvl="0">
      <w:start w:val="1"/>
      <w:numFmt w:val="decimal"/>
      <w:lvlText w:val="%1."/>
      <w:lvlJc w:val="left"/>
      <w:pPr>
        <w:tabs>
          <w:tab w:val="num" w:pos="1004"/>
        </w:tabs>
        <w:ind w:left="1004" w:hanging="360"/>
      </w:pPr>
      <w:rPr>
        <w:rFonts w:cs="Calibri" w:hint="default"/>
        <w:lang w:val="el-GR"/>
      </w:rPr>
    </w:lvl>
    <w:lvl w:ilvl="1">
      <w:start w:val="1"/>
      <w:numFmt w:val="decimal"/>
      <w:lvlText w:val="%2."/>
      <w:lvlJc w:val="left"/>
      <w:pPr>
        <w:tabs>
          <w:tab w:val="num" w:pos="1364"/>
        </w:tabs>
        <w:ind w:left="1364" w:hanging="360"/>
      </w:pPr>
      <w:rPr>
        <w:rFonts w:cs="Calibri" w:hint="default"/>
        <w:lang w:val="el-GR"/>
      </w:rPr>
    </w:lvl>
    <w:lvl w:ilvl="2">
      <w:start w:val="1"/>
      <w:numFmt w:val="decimal"/>
      <w:lvlText w:val="%3."/>
      <w:lvlJc w:val="left"/>
      <w:pPr>
        <w:tabs>
          <w:tab w:val="num" w:pos="1724"/>
        </w:tabs>
        <w:ind w:left="1724" w:hanging="360"/>
      </w:pPr>
      <w:rPr>
        <w:rFonts w:cs="Calibri" w:hint="default"/>
        <w:lang w:val="el-GR"/>
      </w:rPr>
    </w:lvl>
    <w:lvl w:ilvl="3">
      <w:start w:val="1"/>
      <w:numFmt w:val="decimal"/>
      <w:lvlText w:val="%4."/>
      <w:lvlJc w:val="left"/>
      <w:pPr>
        <w:tabs>
          <w:tab w:val="num" w:pos="2084"/>
        </w:tabs>
        <w:ind w:left="2084" w:hanging="360"/>
      </w:pPr>
      <w:rPr>
        <w:rFonts w:cs="Calibri" w:hint="default"/>
        <w:lang w:val="el-GR"/>
      </w:rPr>
    </w:lvl>
    <w:lvl w:ilvl="4">
      <w:start w:val="1"/>
      <w:numFmt w:val="decimal"/>
      <w:lvlText w:val="%5."/>
      <w:lvlJc w:val="left"/>
      <w:pPr>
        <w:tabs>
          <w:tab w:val="num" w:pos="2444"/>
        </w:tabs>
        <w:ind w:left="2444" w:hanging="360"/>
      </w:pPr>
      <w:rPr>
        <w:rFonts w:cs="Calibri" w:hint="default"/>
        <w:lang w:val="el-GR"/>
      </w:rPr>
    </w:lvl>
    <w:lvl w:ilvl="5">
      <w:start w:val="1"/>
      <w:numFmt w:val="decimal"/>
      <w:lvlText w:val="%6."/>
      <w:lvlJc w:val="left"/>
      <w:pPr>
        <w:tabs>
          <w:tab w:val="num" w:pos="2804"/>
        </w:tabs>
        <w:ind w:left="2804" w:hanging="360"/>
      </w:pPr>
      <w:rPr>
        <w:rFonts w:cs="Calibri" w:hint="default"/>
        <w:lang w:val="el-GR"/>
      </w:rPr>
    </w:lvl>
    <w:lvl w:ilvl="6">
      <w:start w:val="1"/>
      <w:numFmt w:val="decimal"/>
      <w:lvlText w:val="%7."/>
      <w:lvlJc w:val="left"/>
      <w:pPr>
        <w:tabs>
          <w:tab w:val="num" w:pos="3164"/>
        </w:tabs>
        <w:ind w:left="3164" w:hanging="360"/>
      </w:pPr>
      <w:rPr>
        <w:rFonts w:cs="Calibri" w:hint="default"/>
        <w:lang w:val="el-GR"/>
      </w:rPr>
    </w:lvl>
    <w:lvl w:ilvl="7">
      <w:start w:val="1"/>
      <w:numFmt w:val="decimal"/>
      <w:lvlText w:val="%8."/>
      <w:lvlJc w:val="left"/>
      <w:pPr>
        <w:tabs>
          <w:tab w:val="num" w:pos="3524"/>
        </w:tabs>
        <w:ind w:left="3524" w:hanging="360"/>
      </w:pPr>
      <w:rPr>
        <w:rFonts w:cs="Calibri" w:hint="default"/>
        <w:lang w:val="el-GR"/>
      </w:rPr>
    </w:lvl>
    <w:lvl w:ilvl="8">
      <w:start w:val="1"/>
      <w:numFmt w:val="decimal"/>
      <w:lvlText w:val="%9."/>
      <w:lvlJc w:val="left"/>
      <w:pPr>
        <w:tabs>
          <w:tab w:val="num" w:pos="3884"/>
        </w:tabs>
        <w:ind w:left="3884" w:hanging="360"/>
      </w:pPr>
      <w:rPr>
        <w:rFonts w:cs="Calibri" w:hint="default"/>
        <w:lang w:val="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45"/>
    <w:rsid w:val="000364A2"/>
    <w:rsid w:val="000A256E"/>
    <w:rsid w:val="000A5809"/>
    <w:rsid w:val="001B5FF3"/>
    <w:rsid w:val="00200745"/>
    <w:rsid w:val="00202B3E"/>
    <w:rsid w:val="00227D72"/>
    <w:rsid w:val="00255520"/>
    <w:rsid w:val="002B4D11"/>
    <w:rsid w:val="003E04E1"/>
    <w:rsid w:val="00443543"/>
    <w:rsid w:val="00537F59"/>
    <w:rsid w:val="00610337"/>
    <w:rsid w:val="0063555B"/>
    <w:rsid w:val="0073126C"/>
    <w:rsid w:val="007C5C75"/>
    <w:rsid w:val="00884EA2"/>
    <w:rsid w:val="0093009C"/>
    <w:rsid w:val="00A079F8"/>
    <w:rsid w:val="00A43A5C"/>
    <w:rsid w:val="00AC7698"/>
    <w:rsid w:val="00AF5B76"/>
    <w:rsid w:val="00B07E69"/>
    <w:rsid w:val="00B13758"/>
    <w:rsid w:val="00C211F4"/>
    <w:rsid w:val="00C8536F"/>
    <w:rsid w:val="00E86875"/>
    <w:rsid w:val="00F841D5"/>
    <w:rsid w:val="00FB0D57"/>
    <w:rsid w:val="00FB2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0745"/>
    <w:pPr>
      <w:suppressAutoHyphens/>
      <w:spacing w:before="280" w:after="280" w:line="240" w:lineRule="auto"/>
    </w:pPr>
    <w:rPr>
      <w:rFonts w:ascii="Times New Roman" w:eastAsia="Times New Roman" w:hAnsi="Times New Roman" w:cs="Times New Roman"/>
      <w:sz w:val="24"/>
      <w:szCs w:val="24"/>
      <w:lang w:val="en-US" w:eastAsia="ar-SA"/>
    </w:rPr>
  </w:style>
  <w:style w:type="paragraph" w:styleId="a3">
    <w:name w:val="header"/>
    <w:basedOn w:val="a"/>
    <w:link w:val="Char"/>
    <w:rsid w:val="0020074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Char">
    <w:name w:val="Κεφαλίδα Char"/>
    <w:basedOn w:val="a0"/>
    <w:link w:val="a3"/>
    <w:rsid w:val="00200745"/>
    <w:rPr>
      <w:rFonts w:ascii="Times New Roman" w:eastAsia="Times New Roman" w:hAnsi="Times New Roman" w:cs="Times New Roman"/>
      <w:sz w:val="20"/>
      <w:szCs w:val="20"/>
      <w:lang w:eastAsia="ar-SA"/>
    </w:rPr>
  </w:style>
  <w:style w:type="paragraph" w:styleId="a4">
    <w:name w:val="footer"/>
    <w:basedOn w:val="a"/>
    <w:link w:val="Char0"/>
    <w:rsid w:val="0020074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Char0">
    <w:name w:val="Υποσέλιδο Char"/>
    <w:basedOn w:val="a0"/>
    <w:link w:val="a4"/>
    <w:rsid w:val="00200745"/>
    <w:rPr>
      <w:rFonts w:ascii="Times New Roman" w:eastAsia="Times New Roman" w:hAnsi="Times New Roman" w:cs="Times New Roman"/>
      <w:sz w:val="20"/>
      <w:szCs w:val="20"/>
      <w:lang w:eastAsia="ar-SA"/>
    </w:rPr>
  </w:style>
  <w:style w:type="table" w:styleId="a5">
    <w:name w:val="Table Grid"/>
    <w:basedOn w:val="a1"/>
    <w:uiPriority w:val="59"/>
    <w:rsid w:val="00B07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0745"/>
    <w:pPr>
      <w:suppressAutoHyphens/>
      <w:spacing w:before="280" w:after="280" w:line="240" w:lineRule="auto"/>
    </w:pPr>
    <w:rPr>
      <w:rFonts w:ascii="Times New Roman" w:eastAsia="Times New Roman" w:hAnsi="Times New Roman" w:cs="Times New Roman"/>
      <w:sz w:val="24"/>
      <w:szCs w:val="24"/>
      <w:lang w:val="en-US" w:eastAsia="ar-SA"/>
    </w:rPr>
  </w:style>
  <w:style w:type="paragraph" w:styleId="a3">
    <w:name w:val="header"/>
    <w:basedOn w:val="a"/>
    <w:link w:val="Char"/>
    <w:rsid w:val="0020074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Char">
    <w:name w:val="Κεφαλίδα Char"/>
    <w:basedOn w:val="a0"/>
    <w:link w:val="a3"/>
    <w:rsid w:val="00200745"/>
    <w:rPr>
      <w:rFonts w:ascii="Times New Roman" w:eastAsia="Times New Roman" w:hAnsi="Times New Roman" w:cs="Times New Roman"/>
      <w:sz w:val="20"/>
      <w:szCs w:val="20"/>
      <w:lang w:eastAsia="ar-SA"/>
    </w:rPr>
  </w:style>
  <w:style w:type="paragraph" w:styleId="a4">
    <w:name w:val="footer"/>
    <w:basedOn w:val="a"/>
    <w:link w:val="Char0"/>
    <w:rsid w:val="0020074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Char0">
    <w:name w:val="Υποσέλιδο Char"/>
    <w:basedOn w:val="a0"/>
    <w:link w:val="a4"/>
    <w:rsid w:val="00200745"/>
    <w:rPr>
      <w:rFonts w:ascii="Times New Roman" w:eastAsia="Times New Roman" w:hAnsi="Times New Roman" w:cs="Times New Roman"/>
      <w:sz w:val="20"/>
      <w:szCs w:val="20"/>
      <w:lang w:eastAsia="ar-SA"/>
    </w:rPr>
  </w:style>
  <w:style w:type="table" w:styleId="a5">
    <w:name w:val="Table Grid"/>
    <w:basedOn w:val="a1"/>
    <w:uiPriority w:val="59"/>
    <w:rsid w:val="00B07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cp:lastModifiedBy>
  <cp:revision>2</cp:revision>
  <cp:lastPrinted>2020-10-09T08:30:00Z</cp:lastPrinted>
  <dcterms:created xsi:type="dcterms:W3CDTF">2020-10-09T08:33:00Z</dcterms:created>
  <dcterms:modified xsi:type="dcterms:W3CDTF">2020-10-09T08:33:00Z</dcterms:modified>
</cp:coreProperties>
</file>